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shd w:val="clear" w:color="auto" w:fill="FFFFFF"/>
        </w:rPr>
      </w:pPr>
      <w:bookmarkStart w:id="0" w:name="_GoBack"/>
      <w:bookmarkEnd w:id="0"/>
      <w:r w:rsidRPr="0024607C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shd w:val="clear" w:color="auto" w:fill="FFFFFF"/>
        </w:rPr>
        <w:t>Три способа открыть ребенку свою любовь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Слово.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Прикосновение.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умных воспитателей и многоопытных родителей. Психологи пришли к выводу, что физический контакт с матерью стимулирует физическое и эмоциональное развитие ребенка.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Взгляд.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07C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Помните:</w:t>
      </w:r>
    </w:p>
    <w:p w:rsidR="0024607C" w:rsidRPr="0024607C" w:rsidRDefault="0024607C" w:rsidP="0024607C">
      <w:pPr>
        <w:pBdr>
          <w:bottom w:val="single" w:sz="18" w:space="11" w:color="D04009"/>
        </w:pBdr>
        <w:spacing w:after="0"/>
        <w:ind w:firstLine="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ни в чем не виноват перед вами: ни в том, что появился на свет, ни в том, что создал вам дополнительные трудности, ни в том, что не оправдал ваши ожидания.</w:t>
      </w:r>
    </w:p>
    <w:p w:rsidR="00EE54EC" w:rsidRPr="00EE54EC" w:rsidRDefault="0024607C" w:rsidP="0024607C">
      <w:pPr>
        <w:pBdr>
          <w:bottom w:val="single" w:sz="18" w:space="11" w:color="D04009"/>
        </w:pBdr>
        <w:spacing w:after="322"/>
        <w:ind w:firstLine="142"/>
        <w:jc w:val="both"/>
        <w:outlineLvl w:val="0"/>
        <w:rPr>
          <w:sz w:val="20"/>
          <w:szCs w:val="20"/>
        </w:rPr>
      </w:pPr>
      <w:r w:rsidRPr="00246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ребенок далеко не всегда будет послушным и милым. Его упрямство и капризы так же неизбежны, как сам факт присутствия в семье.</w:t>
      </w:r>
    </w:p>
    <w:p w:rsidR="00AC257B" w:rsidRPr="00AC257B" w:rsidRDefault="00AC257B" w:rsidP="00AA4F44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бейте детей, никогда не бейте!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Поймите, вы бьете в них сами себя,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Неважно, любя их иль не любя,</w:t>
      </w:r>
      <w:r w:rsidRPr="00AC257B">
        <w:rPr>
          <w:rFonts w:ascii="Times New Roman" w:hAnsi="Times New Roman" w:cs="Times New Roman"/>
          <w:sz w:val="24"/>
          <w:szCs w:val="24"/>
        </w:rPr>
        <w:t xml:space="preserve"> 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делать такого вовек не смейте!</w:t>
      </w:r>
      <w:r w:rsidRPr="00AC257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жив добротою и уваженьем,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плетка рождает лишь страх и ложь.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то, что не можешь взять убежденьем -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тресни – побоями не возьмешь!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Семья – это крохотная страна.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радости наши произрастают,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 подготовленный грунт бросают,</w:t>
      </w:r>
      <w:r w:rsidRPr="00AC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C257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самые добрые семена!</w:t>
      </w:r>
    </w:p>
    <w:p w:rsidR="00AC257B" w:rsidRPr="002840BF" w:rsidRDefault="00AA4F44" w:rsidP="00AC2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77470</wp:posOffset>
            </wp:positionV>
            <wp:extent cx="2543175" cy="1876425"/>
            <wp:effectExtent l="19050" t="0" r="9525" b="0"/>
            <wp:wrapSquare wrapText="bothSides"/>
            <wp:docPr id="7" name="Рисунок 6" descr="C:\Users\Психолог_2\Desktop\tn140717023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_2\Desktop\tn1407170231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7B" w:rsidRPr="00AC257B" w:rsidRDefault="00AC257B" w:rsidP="00AA4F44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57B">
        <w:rPr>
          <w:rFonts w:ascii="Times New Roman" w:eastAsia="Times New Roman" w:hAnsi="Times New Roman" w:cs="Times New Roman"/>
          <w:b/>
          <w:sz w:val="24"/>
          <w:szCs w:val="24"/>
        </w:rPr>
        <w:t>Если Вы стали свидетелями жестокого обращения с детьми -</w:t>
      </w:r>
      <w:r w:rsidR="00AA4F44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молчите!!! Сообщите об этом:</w:t>
      </w:r>
    </w:p>
    <w:p w:rsidR="00AC257B" w:rsidRPr="00AA4F44" w:rsidRDefault="00AC257B" w:rsidP="00AA4F44">
      <w:pPr>
        <w:spacing w:after="0"/>
        <w:ind w:firstLine="284"/>
        <w:jc w:val="both"/>
        <w:rPr>
          <w:rStyle w:val="apple-style-span"/>
          <w:rFonts w:ascii="Times New Roman" w:hAnsi="Times New Roman" w:cs="Times New Roman"/>
          <w:color w:val="161616"/>
          <w:sz w:val="24"/>
          <w:szCs w:val="24"/>
          <w:shd w:val="clear" w:color="auto" w:fill="EFEFEF"/>
        </w:rPr>
      </w:pPr>
      <w:r w:rsidRPr="00AC25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A4F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 xml:space="preserve">Общероссийский единый детский телефон доверия </w:t>
      </w:r>
      <w:r w:rsidRPr="00AA4F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ab/>
        <w:t xml:space="preserve">-    </w:t>
      </w:r>
      <w:r w:rsidR="00AA4F4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 xml:space="preserve">         </w:t>
      </w:r>
      <w:r w:rsidRPr="00AA4F44">
        <w:rPr>
          <w:rStyle w:val="apple-style-span"/>
          <w:rFonts w:ascii="Times New Roman" w:hAnsi="Times New Roman" w:cs="Times New Roman"/>
          <w:color w:val="161616"/>
          <w:sz w:val="24"/>
          <w:szCs w:val="24"/>
        </w:rPr>
        <w:t>8800-200-01-22</w:t>
      </w:r>
    </w:p>
    <w:p w:rsidR="00AC257B" w:rsidRPr="00AA4F44" w:rsidRDefault="00AC257B" w:rsidP="00AA4F44">
      <w:pPr>
        <w:spacing w:after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AA4F44">
        <w:rPr>
          <w:rStyle w:val="apple-style-span"/>
          <w:rFonts w:ascii="Times New Roman" w:hAnsi="Times New Roman" w:cs="Times New Roman"/>
          <w:sz w:val="24"/>
          <w:szCs w:val="24"/>
        </w:rPr>
        <w:t xml:space="preserve">Телефон доверия в </w:t>
      </w:r>
      <w:r w:rsidR="00D846AB">
        <w:rPr>
          <w:rStyle w:val="apple-style-span"/>
          <w:rFonts w:ascii="Times New Roman" w:hAnsi="Times New Roman" w:cs="Times New Roman"/>
          <w:sz w:val="24"/>
          <w:szCs w:val="24"/>
        </w:rPr>
        <w:t xml:space="preserve">Куйтуне </w:t>
      </w:r>
      <w:r w:rsidR="00DF1D1D">
        <w:rPr>
          <w:rStyle w:val="apple-style-span"/>
          <w:rFonts w:ascii="Times New Roman" w:hAnsi="Times New Roman" w:cs="Times New Roman"/>
          <w:sz w:val="24"/>
          <w:szCs w:val="24"/>
        </w:rPr>
        <w:t>Управление образования – 5-</w:t>
      </w:r>
      <w:r w:rsidR="00D846A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DF1D1D">
        <w:rPr>
          <w:rStyle w:val="apple-style-span"/>
          <w:rFonts w:ascii="Times New Roman" w:hAnsi="Times New Roman" w:cs="Times New Roman"/>
          <w:sz w:val="24"/>
          <w:szCs w:val="24"/>
        </w:rPr>
        <w:t>14 - 64</w:t>
      </w:r>
    </w:p>
    <w:p w:rsidR="00AC257B" w:rsidRPr="00AC257B" w:rsidRDefault="00D846AB" w:rsidP="00AA4F44">
      <w:pPr>
        <w:spacing w:after="0"/>
        <w:ind w:firstLine="284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54EC" w:rsidRDefault="00EE54EC" w:rsidP="00AA4F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57B" w:rsidRPr="0099085A" w:rsidRDefault="00AA4F44" w:rsidP="00AA4F44">
      <w:pPr>
        <w:spacing w:after="0"/>
        <w:jc w:val="center"/>
        <w:rPr>
          <w:rFonts w:ascii="Times New Roman" w:hAnsi="Times New Roman" w:cs="Times New Roman"/>
          <w:color w:val="1105FB"/>
          <w:sz w:val="28"/>
          <w:szCs w:val="28"/>
        </w:rPr>
      </w:pPr>
      <w:r w:rsidRPr="0099085A">
        <w:rPr>
          <w:rFonts w:ascii="Times New Roman" w:eastAsia="Times New Roman" w:hAnsi="Times New Roman" w:cs="Times New Roman"/>
          <w:b/>
          <w:color w:val="1105FB"/>
          <w:sz w:val="24"/>
          <w:szCs w:val="24"/>
        </w:rPr>
        <w:t>Ваше неравнодушие может спасти детскую жизнь!</w:t>
      </w:r>
    </w:p>
    <w:p w:rsidR="00EE54EC" w:rsidRDefault="00EE54EC" w:rsidP="00AC2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6AB" w:rsidRDefault="00D846AB" w:rsidP="00AC2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775" w:rsidRPr="00DF1D1D" w:rsidRDefault="00C35775" w:rsidP="00AC2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1D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</w:p>
    <w:p w:rsidR="00C35775" w:rsidRPr="00DF1D1D" w:rsidRDefault="00C35775" w:rsidP="00AC2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1D">
        <w:rPr>
          <w:rFonts w:ascii="Times New Roman" w:hAnsi="Times New Roman" w:cs="Times New Roman"/>
          <w:b/>
          <w:sz w:val="28"/>
          <w:szCs w:val="28"/>
        </w:rPr>
        <w:t xml:space="preserve"> Совет отцов </w:t>
      </w:r>
    </w:p>
    <w:p w:rsidR="00AC257B" w:rsidRPr="00DF1D1D" w:rsidRDefault="00C35775" w:rsidP="00AC2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D1D">
        <w:rPr>
          <w:rFonts w:ascii="Times New Roman" w:hAnsi="Times New Roman" w:cs="Times New Roman"/>
          <w:b/>
          <w:sz w:val="28"/>
          <w:szCs w:val="28"/>
        </w:rPr>
        <w:t>Куйтунского района</w:t>
      </w:r>
    </w:p>
    <w:p w:rsidR="00AC257B" w:rsidRPr="002840BF" w:rsidRDefault="00BE10CE" w:rsidP="00AC2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>
                <wp:extent cx="2771775" cy="1695450"/>
                <wp:effectExtent l="9525" t="1905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1695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0CE" w:rsidRDefault="00BE10CE" w:rsidP="00BE10C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Международная акция </w:t>
                            </w:r>
                          </w:p>
                          <w:p w:rsidR="00BE10CE" w:rsidRDefault="00BE10CE" w:rsidP="00BE10C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"Синяя лента апреля"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8.2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BE10CE" w:rsidRDefault="00BE10CE" w:rsidP="00BE10CE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Международная акция </w:t>
                      </w:r>
                    </w:p>
                    <w:p w:rsidR="00BE10CE" w:rsidRDefault="00BE10CE" w:rsidP="00BE10CE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"Синяя лента апреля"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57B" w:rsidRPr="002840BF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10160</wp:posOffset>
            </wp:positionV>
            <wp:extent cx="2329180" cy="24955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57B" w:rsidRPr="002840BF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57B" w:rsidRPr="002840BF" w:rsidRDefault="00BE10CE" w:rsidP="00AC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303530</wp:posOffset>
                </wp:positionV>
                <wp:extent cx="1915160" cy="229870"/>
                <wp:effectExtent l="0" t="412115" r="0" b="32004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6089">
                          <a:off x="0" y="0"/>
                          <a:ext cx="1915160" cy="2298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0CE" w:rsidRDefault="00BE10CE" w:rsidP="00BE10C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2F2F2" w:themeColor="background1" w:themeShade="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Дети - это наше будущее!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48.45pt;margin-top:23.9pt;width:150.8pt;height:18.1pt;rotation:171058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" filled="f" stroked="f">
                <o:lock v:ext="edit" shapetype="t"/>
                <v:textbox style="mso-fit-shape-to-text:t">
                  <w:txbxContent>
                    <w:p w:rsidR="00BE10CE" w:rsidRDefault="00BE10CE" w:rsidP="00BE10CE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2F2F2" w:themeColor="background1" w:themeShade="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Дети - это наше будущее!</w:t>
                      </w:r>
                    </w:p>
                  </w:txbxContent>
                </v:textbox>
              </v:shape>
            </w:pict>
          </mc:Fallback>
        </mc:AlternateContent>
      </w:r>
    </w:p>
    <w:p w:rsidR="00AC257B" w:rsidRPr="002840BF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57B" w:rsidRPr="002840BF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57B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57B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57B" w:rsidRPr="002840BF" w:rsidRDefault="00AC257B" w:rsidP="00AC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57B" w:rsidRPr="002840BF" w:rsidRDefault="00AC257B" w:rsidP="00AC257B">
      <w:pPr>
        <w:jc w:val="right"/>
        <w:rPr>
          <w:rStyle w:val="apple-converted-space"/>
          <w:b/>
          <w:sz w:val="24"/>
          <w:szCs w:val="24"/>
          <w:shd w:val="clear" w:color="auto" w:fill="FFFFFF"/>
        </w:rPr>
      </w:pP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Мне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кажется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,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что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> 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одна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из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> 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самых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больших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удач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в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> 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жизни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человека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 xml:space="preserve"> — 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счастливое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> </w:t>
      </w:r>
      <w:r w:rsidRPr="002840BF">
        <w:rPr>
          <w:rStyle w:val="apple-style-span"/>
          <w:rFonts w:ascii="Palatino Linotype" w:hAnsi="Palatino Linotype"/>
          <w:b/>
          <w:sz w:val="24"/>
          <w:szCs w:val="24"/>
          <w:shd w:val="clear" w:color="auto" w:fill="FFFFFF"/>
        </w:rPr>
        <w:t>детство</w:t>
      </w:r>
      <w:r w:rsidRPr="002840BF">
        <w:rPr>
          <w:rStyle w:val="apple-style-span"/>
          <w:rFonts w:ascii="Britannic Bold" w:hAnsi="Britannic Bold"/>
          <w:b/>
          <w:sz w:val="24"/>
          <w:szCs w:val="24"/>
          <w:shd w:val="clear" w:color="auto" w:fill="FFFFFF"/>
        </w:rPr>
        <w:t>.</w:t>
      </w:r>
      <w:r w:rsidRPr="002840BF">
        <w:rPr>
          <w:rStyle w:val="apple-converted-space"/>
          <w:rFonts w:ascii="Britannic Bold" w:hAnsi="Britannic Bold"/>
          <w:b/>
          <w:sz w:val="24"/>
          <w:szCs w:val="24"/>
          <w:shd w:val="clear" w:color="auto" w:fill="FFFFFF"/>
        </w:rPr>
        <w:t> </w:t>
      </w:r>
    </w:p>
    <w:p w:rsidR="00AC257B" w:rsidRPr="002840BF" w:rsidRDefault="00BE10CE" w:rsidP="00AC257B">
      <w:pPr>
        <w:jc w:val="right"/>
        <w:rPr>
          <w:rFonts w:ascii="Britannic Bold" w:hAnsi="Britannic Bold" w:cs="Times New Roman"/>
          <w:b/>
          <w:sz w:val="24"/>
          <w:szCs w:val="24"/>
        </w:rPr>
      </w:pPr>
      <w:hyperlink r:id="rId7" w:tgtFrame="_blank" w:tooltip="цитаты Агаты Кристи" w:history="1">
        <w:r w:rsidR="00AC257B" w:rsidRPr="002840BF">
          <w:rPr>
            <w:rStyle w:val="a3"/>
            <w:rFonts w:ascii="Palatino Linotype" w:hAnsi="Palatino Linotype"/>
            <w:b/>
            <w:sz w:val="24"/>
            <w:szCs w:val="24"/>
            <w:shd w:val="clear" w:color="auto" w:fill="FFFFFF"/>
          </w:rPr>
          <w:t>Агата</w:t>
        </w:r>
        <w:r w:rsidR="00AC257B" w:rsidRPr="002840BF">
          <w:rPr>
            <w:rStyle w:val="a3"/>
            <w:rFonts w:ascii="Britannic Bold" w:hAnsi="Britannic Bold"/>
            <w:b/>
            <w:sz w:val="24"/>
            <w:szCs w:val="24"/>
            <w:shd w:val="clear" w:color="auto" w:fill="FFFFFF"/>
          </w:rPr>
          <w:t xml:space="preserve"> </w:t>
        </w:r>
        <w:r w:rsidR="00AC257B" w:rsidRPr="002840BF">
          <w:rPr>
            <w:rStyle w:val="a3"/>
            <w:rFonts w:ascii="Palatino Linotype" w:hAnsi="Palatino Linotype"/>
            <w:b/>
            <w:sz w:val="24"/>
            <w:szCs w:val="24"/>
            <w:shd w:val="clear" w:color="auto" w:fill="FFFFFF"/>
          </w:rPr>
          <w:t>Кристи</w:t>
        </w:r>
      </w:hyperlink>
    </w:p>
    <w:p w:rsidR="00AC257B" w:rsidRPr="00AC257B" w:rsidRDefault="00AC257B" w:rsidP="00AC257B">
      <w:pPr>
        <w:rPr>
          <w:rFonts w:ascii="Times New Roman" w:hAnsi="Times New Roman" w:cs="Times New Roman"/>
          <w:sz w:val="24"/>
          <w:szCs w:val="24"/>
        </w:rPr>
      </w:pPr>
    </w:p>
    <w:p w:rsidR="00AC257B" w:rsidRPr="0099085A" w:rsidRDefault="00AA4F44" w:rsidP="00AA4F44">
      <w:pPr>
        <w:spacing w:after="0"/>
        <w:ind w:firstLine="284"/>
        <w:rPr>
          <w:rFonts w:ascii="Times New Roman" w:hAnsi="Times New Roman" w:cs="Times New Roman"/>
          <w:b/>
          <w:color w:val="1105FB"/>
          <w:sz w:val="32"/>
          <w:szCs w:val="32"/>
        </w:rPr>
      </w:pPr>
      <w:r w:rsidRPr="0099085A">
        <w:rPr>
          <w:rFonts w:ascii="Times New Roman" w:hAnsi="Times New Roman" w:cs="Times New Roman"/>
          <w:b/>
          <w:noProof/>
          <w:color w:val="1105FB"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-60960</wp:posOffset>
            </wp:positionV>
            <wp:extent cx="685800" cy="1019175"/>
            <wp:effectExtent l="19050" t="0" r="0" b="0"/>
            <wp:wrapTight wrapText="bothSides">
              <wp:wrapPolygon edited="0">
                <wp:start x="-600" y="0"/>
                <wp:lineTo x="-600" y="21398"/>
                <wp:lineTo x="21600" y="21398"/>
                <wp:lineTo x="21600" y="0"/>
                <wp:lineTo x="-600" y="0"/>
              </wp:wrapPolygon>
            </wp:wrapTight>
            <wp:docPr id="5" name="Рисунок 4" descr="C:\Users\Психолог_2\Desktop\6ba78755c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_2\Desktop\6ba78755c6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67"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57B" w:rsidRPr="0099085A">
        <w:rPr>
          <w:rFonts w:ascii="Times New Roman" w:hAnsi="Times New Roman" w:cs="Times New Roman"/>
          <w:b/>
          <w:color w:val="1105FB"/>
          <w:sz w:val="32"/>
          <w:szCs w:val="32"/>
        </w:rPr>
        <w:t>Акции  «Синяя лента апреля»</w:t>
      </w:r>
    </w:p>
    <w:p w:rsidR="00AC257B" w:rsidRPr="00AC257B" w:rsidRDefault="00AC257B" w:rsidP="00AC257B">
      <w:pPr>
        <w:pStyle w:val="a6"/>
        <w:spacing w:before="0" w:beforeAutospacing="0" w:after="0" w:afterAutospacing="0" w:line="276" w:lineRule="auto"/>
        <w:ind w:firstLine="284"/>
        <w:jc w:val="both"/>
        <w:textAlignment w:val="baseline"/>
        <w:rPr>
          <w:shd w:val="clear" w:color="auto" w:fill="FFFFFF"/>
        </w:rPr>
      </w:pPr>
      <w:r w:rsidRPr="00AC257B">
        <w:rPr>
          <w:shd w:val="clear" w:color="auto" w:fill="FFFFFF"/>
        </w:rPr>
        <w:t xml:space="preserve">Сегодня мы хотим напомнить вам о том, что во многих странах мира ежегодно апрель объявляется месяцем по предотвращению насилия над детьми. Символом борьбы с жестоким обращением с детьми стала синяя лента. </w:t>
      </w:r>
    </w:p>
    <w:p w:rsidR="00AC257B" w:rsidRPr="00AC257B" w:rsidRDefault="00AC257B" w:rsidP="00AC257B">
      <w:pPr>
        <w:pStyle w:val="a6"/>
        <w:spacing w:before="0" w:beforeAutospacing="0" w:after="0" w:afterAutospacing="0" w:line="276" w:lineRule="auto"/>
        <w:ind w:firstLine="284"/>
        <w:jc w:val="both"/>
        <w:rPr>
          <w:u w:val="single"/>
        </w:rPr>
      </w:pPr>
      <w:r w:rsidRPr="00AC257B">
        <w:t xml:space="preserve">Начало этой традиции положила история, произошедшая весной </w:t>
      </w:r>
      <w:r w:rsidRPr="00AC257B">
        <w:rPr>
          <w:color w:val="0000FF"/>
        </w:rPr>
        <w:t>1989 года</w:t>
      </w:r>
      <w:r w:rsidRPr="00AC257B">
        <w:t xml:space="preserve">, когда жительница Норфолка Бонни Финей узнала о смерти своего четырехлетнего внука Майкла, погибшего от жестокого обращения в семье. Случившееся настолько потрясло ее, что она решила посвятить свою жизнь борьбе с насилием над детьми. Символом борьбы с жестоким обращением с детьми стала синяя лента. Почему синий цвет? </w:t>
      </w:r>
      <w:r w:rsidRPr="00AC257B">
        <w:rPr>
          <w:u w:val="single"/>
        </w:rPr>
        <w:t>Синий цвет означает синяки и побои на теле детей!</w:t>
      </w:r>
    </w:p>
    <w:p w:rsidR="00AA4F44" w:rsidRDefault="00AC257B" w:rsidP="00AA4F44">
      <w:pPr>
        <w:pStyle w:val="a6"/>
        <w:spacing w:before="0" w:beforeAutospacing="0" w:after="0" w:afterAutospacing="0" w:line="276" w:lineRule="auto"/>
        <w:ind w:firstLine="284"/>
        <w:jc w:val="both"/>
      </w:pPr>
      <w:r w:rsidRPr="00AC257B">
        <w:t xml:space="preserve">Бонни Финей во время похорон внука привязала синюю ленту к антенне своего фургона, тем самым желая привлечь </w:t>
      </w:r>
      <w:r w:rsidRPr="00AA4F44">
        <w:t>внимание людей к этой проблеме. </w:t>
      </w:r>
    </w:p>
    <w:p w:rsidR="0024607C" w:rsidRPr="00AA4F44" w:rsidRDefault="0024607C" w:rsidP="00AA4F44">
      <w:pPr>
        <w:pStyle w:val="a6"/>
        <w:spacing w:before="0" w:beforeAutospacing="0" w:after="0" w:afterAutospacing="0" w:line="276" w:lineRule="auto"/>
        <w:ind w:firstLine="284"/>
        <w:jc w:val="both"/>
      </w:pPr>
    </w:p>
    <w:p w:rsidR="00AC257B" w:rsidRDefault="00AA4F44" w:rsidP="00AA4F44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ind w:firstLine="284"/>
        <w:jc w:val="both"/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A4F44">
        <w:rPr>
          <w:rStyle w:val="apple-style-span"/>
          <w:shd w:val="clear" w:color="auto" w:fill="FFFFFF"/>
        </w:rPr>
        <w:t>Статистические данные говорят о том, что ежегодно 25-26 тыс. детей становятся жертвами преступных посягательств, из них около 2 тыс. погибают, 8-9 тыс. получают серьёзные телесные повреждения. Спасаясь от жестокого обращения, ежегодно кончают жизнь самоубийством примерно 2 тыс. детей и подростков, 50 тыс. уходят из семьи</w:t>
      </w:r>
      <w:r>
        <w:rPr>
          <w:rStyle w:val="apple-style-span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A4F44" w:rsidRPr="0099085A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b/>
          <w:i/>
          <w:color w:val="1105FB"/>
          <w:spacing w:val="5"/>
          <w:sz w:val="24"/>
          <w:szCs w:val="24"/>
        </w:rPr>
      </w:pPr>
      <w:r w:rsidRPr="0099085A">
        <w:rPr>
          <w:rFonts w:ascii="Times New Roman" w:hAnsi="Times New Roman" w:cs="Times New Roman"/>
          <w:b/>
          <w:i/>
          <w:color w:val="1105FB"/>
          <w:spacing w:val="5"/>
          <w:sz w:val="24"/>
          <w:szCs w:val="24"/>
        </w:rPr>
        <w:t>Родители должны  при каждом удобном случае обсуждать с ребенком, как необходимо вести себя в угрожающей ситуации:</w:t>
      </w:r>
    </w:p>
    <w:p w:rsidR="00EE54EC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1. 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Убегай от опасности.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Беги в ближайшее безопасное место. </w:t>
      </w:r>
    </w:p>
    <w:p w:rsidR="00EE54EC" w:rsidRPr="00AA4F44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. Громко кричи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и не прекращай кричать, пока не окажешься в безопасности. </w:t>
      </w:r>
    </w:p>
    <w:p w:rsidR="00AA4F44" w:rsidRPr="00AA4F44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3.  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Определите безопасные и опасные секреты.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Безопасные секреты в конечном итоге поверяются кому-нибудь. Опасным секретом всегда нужно поделиться со взрослым, который поможет тебе.</w:t>
      </w:r>
    </w:p>
    <w:p w:rsidR="00EE54EC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4. 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Вместе со своим ребенком постоянно вспоминайте имена безопасных взрослых.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Безопасные взрослые - взрослые, которые выслушают ребенка, поверят ему и помогут. </w:t>
      </w:r>
    </w:p>
    <w:p w:rsidR="00AA4F44" w:rsidRPr="00AA4F44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>5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. Разрешите своему ребенку говорить слово "нет".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E54EC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ети должны понять, что им нужно говорить "нет" любому взрослому, который их привлекает своими просьбами или требованиями. </w:t>
      </w:r>
    </w:p>
    <w:p w:rsidR="00AA4F44" w:rsidRPr="00AA4F44" w:rsidRDefault="00AA4F44" w:rsidP="00EE54EC">
      <w:pPr>
        <w:spacing w:after="0"/>
        <w:ind w:firstLine="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6. 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Твое тело принадлежит только тебе,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я разрешаю  и помогаю тебе заботиться о нем.</w:t>
      </w:r>
    </w:p>
    <w:p w:rsidR="00AA4F44" w:rsidRPr="00396F51" w:rsidRDefault="00AA4F44" w:rsidP="00EE54EC">
      <w:pPr>
        <w:spacing w:after="0"/>
        <w:ind w:firstLine="142"/>
        <w:jc w:val="both"/>
        <w:rPr>
          <w:b/>
          <w:spacing w:val="5"/>
          <w:sz w:val="32"/>
          <w:szCs w:val="32"/>
        </w:rPr>
      </w:pP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7. </w:t>
      </w:r>
      <w:r w:rsidRPr="00AA4F44">
        <w:rPr>
          <w:rFonts w:ascii="Times New Roman" w:hAnsi="Times New Roman" w:cs="Times New Roman"/>
          <w:b/>
          <w:spacing w:val="5"/>
          <w:sz w:val="24"/>
          <w:szCs w:val="24"/>
        </w:rPr>
        <w:t>Всякий раз, когда у тебя возникают проблемы, неважно, пугают они тебя или заставляют стыдиться, я выслушаю тебя, поверю тебе и помогу.</w:t>
      </w:r>
      <w:r w:rsidRPr="00AA4F44">
        <w:rPr>
          <w:rFonts w:ascii="Times New Roman" w:hAnsi="Times New Roman" w:cs="Times New Roman"/>
          <w:spacing w:val="5"/>
          <w:sz w:val="24"/>
          <w:szCs w:val="24"/>
        </w:rPr>
        <w:t xml:space="preserve"> Это, наверное, одно из самых важных откровений, поскольку дети часто думают, что им никто не поверит.</w:t>
      </w:r>
      <w:r w:rsidRPr="00396F51">
        <w:rPr>
          <w:spacing w:val="5"/>
          <w:sz w:val="32"/>
          <w:szCs w:val="32"/>
        </w:rPr>
        <w:t xml:space="preserve"> </w:t>
      </w:r>
    </w:p>
    <w:p w:rsidR="00AC257B" w:rsidRDefault="00AC257B" w:rsidP="00EE54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4EC" w:rsidRDefault="00EE54EC" w:rsidP="00EE54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85A">
        <w:rPr>
          <w:rFonts w:ascii="Times New Roman" w:eastAsia="Times New Roman" w:hAnsi="Times New Roman" w:cs="Times New Roman"/>
          <w:b/>
          <w:iCs/>
          <w:color w:val="1105FB"/>
          <w:sz w:val="28"/>
          <w:szCs w:val="28"/>
        </w:rPr>
        <w:t>Жестокое обращение с детьми</w:t>
      </w:r>
      <w:r w:rsidRPr="0099085A">
        <w:rPr>
          <w:rFonts w:ascii="Times New Roman" w:eastAsia="Times New Roman" w:hAnsi="Times New Roman" w:cs="Times New Roman"/>
          <w:color w:val="1105FB"/>
          <w:sz w:val="24"/>
          <w:szCs w:val="24"/>
        </w:rPr>
        <w:t xml:space="preserve"> –</w:t>
      </w:r>
      <w:r w:rsidRPr="00EE54EC">
        <w:rPr>
          <w:rFonts w:ascii="Times New Roman" w:eastAsia="Times New Roman" w:hAnsi="Times New Roman" w:cs="Times New Roman"/>
          <w:sz w:val="24"/>
          <w:szCs w:val="24"/>
        </w:rPr>
        <w:t xml:space="preserve">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EC" w:rsidRPr="0099085A" w:rsidRDefault="00EE54EC" w:rsidP="00EE54EC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908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Четыре основные формы   жестокого обращения с детьми:</w:t>
      </w:r>
    </w:p>
    <w:p w:rsidR="00EE54EC" w:rsidRPr="00EE54EC" w:rsidRDefault="00EE54EC" w:rsidP="00EE54EC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C">
        <w:rPr>
          <w:rFonts w:ascii="Times New Roman" w:eastAsia="Times New Roman" w:hAnsi="Times New Roman" w:cs="Times New Roman"/>
          <w:b/>
          <w:sz w:val="24"/>
          <w:szCs w:val="24"/>
        </w:rPr>
        <w:t>Физическое насилие</w:t>
      </w:r>
      <w:r w:rsidRPr="00EE54E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–</w:t>
      </w:r>
      <w:r w:rsidRPr="00EE54EC">
        <w:rPr>
          <w:rFonts w:ascii="Times New Roman" w:eastAsia="Times New Roman" w:hAnsi="Times New Roman" w:cs="Times New Roman"/>
          <w:sz w:val="24"/>
          <w:szCs w:val="24"/>
        </w:rPr>
        <w:t xml:space="preserve"> преднамеренное нанесение физических повреждений. </w:t>
      </w:r>
    </w:p>
    <w:p w:rsidR="00EE54EC" w:rsidRPr="00EE54EC" w:rsidRDefault="00EE54EC" w:rsidP="00EE54EC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C">
        <w:rPr>
          <w:rFonts w:ascii="Times New Roman" w:eastAsia="Times New Roman" w:hAnsi="Times New Roman" w:cs="Times New Roman"/>
          <w:b/>
          <w:sz w:val="24"/>
          <w:szCs w:val="24"/>
        </w:rPr>
        <w:t>Сексуальное насилие</w:t>
      </w:r>
      <w:r w:rsidRPr="00EE54EC">
        <w:rPr>
          <w:rFonts w:ascii="Times New Roman" w:eastAsia="Times New Roman" w:hAnsi="Times New Roman" w:cs="Times New Roman"/>
          <w:sz w:val="24"/>
          <w:szCs w:val="24"/>
        </w:rPr>
        <w:t xml:space="preserve"> (или развращение) - вовлечение ребёнка с его согласия и без такого в сексуальные действия со взрослыми, с целью получения последними удовлетворения или выгоды. </w:t>
      </w:r>
    </w:p>
    <w:p w:rsidR="00EE54EC" w:rsidRPr="00EE54EC" w:rsidRDefault="00EE54EC" w:rsidP="00EE54EC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EC">
        <w:rPr>
          <w:rFonts w:ascii="Times New Roman" w:eastAsia="Times New Roman" w:hAnsi="Times New Roman" w:cs="Times New Roman"/>
          <w:b/>
          <w:sz w:val="24"/>
          <w:szCs w:val="24"/>
        </w:rPr>
        <w:t>Психическое (эмоциональное) насилие</w:t>
      </w:r>
      <w:r w:rsidRPr="00EE54E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-</w:t>
      </w:r>
      <w:r w:rsidRPr="00EE54EC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AC257B" w:rsidRDefault="00EE54EC" w:rsidP="004E2BB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5525" cy="2008585"/>
            <wp:effectExtent l="19050" t="0" r="9525" b="0"/>
            <wp:docPr id="41" name="Рисунок 41" descr="C:\Users\Психолог_2\Desktop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Психолог_2\Desktop\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57B" w:rsidSect="0099085A">
      <w:pgSz w:w="16838" w:h="11906" w:orient="landscape"/>
      <w:pgMar w:top="426" w:right="536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0FF"/>
    <w:multiLevelType w:val="hybridMultilevel"/>
    <w:tmpl w:val="76D42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285"/>
    <w:multiLevelType w:val="hybridMultilevel"/>
    <w:tmpl w:val="E14A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F6D"/>
    <w:multiLevelType w:val="hybridMultilevel"/>
    <w:tmpl w:val="93326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06F6"/>
    <w:multiLevelType w:val="hybridMultilevel"/>
    <w:tmpl w:val="6F824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9EC"/>
    <w:multiLevelType w:val="hybridMultilevel"/>
    <w:tmpl w:val="E5B86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4"/>
    <w:rsid w:val="000A6283"/>
    <w:rsid w:val="0024607C"/>
    <w:rsid w:val="002840BF"/>
    <w:rsid w:val="00395B78"/>
    <w:rsid w:val="00460C88"/>
    <w:rsid w:val="004E2BB3"/>
    <w:rsid w:val="0099085A"/>
    <w:rsid w:val="00A7397F"/>
    <w:rsid w:val="00AA4F44"/>
    <w:rsid w:val="00AC257B"/>
    <w:rsid w:val="00B3680E"/>
    <w:rsid w:val="00BE10CE"/>
    <w:rsid w:val="00C35775"/>
    <w:rsid w:val="00C54DA4"/>
    <w:rsid w:val="00D846AB"/>
    <w:rsid w:val="00DF1C38"/>
    <w:rsid w:val="00DF1D1D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7DADE-8D8E-46A8-8E3F-7B4165A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B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E5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40BF"/>
  </w:style>
  <w:style w:type="character" w:customStyle="1" w:styleId="apple-converted-space">
    <w:name w:val="apple-converted-space"/>
    <w:basedOn w:val="a0"/>
    <w:rsid w:val="002840BF"/>
  </w:style>
  <w:style w:type="character" w:styleId="a3">
    <w:name w:val="Emphasis"/>
    <w:basedOn w:val="a0"/>
    <w:uiPriority w:val="20"/>
    <w:qFormat/>
    <w:rsid w:val="002840B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C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E5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46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un-spring.org/tsitaty-agaty-kr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Психолог_2</dc:creator>
  <cp:lastModifiedBy>Admin</cp:lastModifiedBy>
  <cp:revision>2</cp:revision>
  <cp:lastPrinted>2021-04-19T03:33:00Z</cp:lastPrinted>
  <dcterms:created xsi:type="dcterms:W3CDTF">2021-04-27T06:16:00Z</dcterms:created>
  <dcterms:modified xsi:type="dcterms:W3CDTF">2021-04-27T06:16:00Z</dcterms:modified>
</cp:coreProperties>
</file>